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650.000000000001"/>
        </w:tabs>
        <w:rPr>
          <w:sz w:val="4"/>
          <w:szCs w:val="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"/>
            <w:tblpPr w:leftFromText="180" w:rightFromText="180" w:topFromText="180" w:bottomFromText="180" w:vertAnchor="text" w:horzAnchor="text" w:tblpX="0" w:tblpY="0"/>
            <w:tblW w:w="11325.0" w:type="dxa"/>
            <w:jc w:val="left"/>
            <w:tblInd w:w="-15.0" w:type="dxa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7740"/>
            <w:gridCol w:w="3585"/>
            <w:tblGridChange w:id="0">
              <w:tblGrid>
                <w:gridCol w:w="7740"/>
                <w:gridCol w:w="3585"/>
              </w:tblGrid>
            </w:tblGridChange>
          </w:tblGrid>
          <w:tr>
            <w:trPr>
              <w:cantSplit w:val="0"/>
              <w:trHeight w:val="13995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</w:tcPr>
              <w:p w:rsidR="00000000" w:rsidDel="00000000" w:rsidP="00000000" w:rsidRDefault="00000000" w:rsidRPr="00000000" w14:paraId="00000002">
                <w:pPr>
                  <w:tabs>
                    <w:tab w:val="left" w:leader="none" w:pos="7650"/>
                  </w:tabs>
                  <w:rPr>
                    <w:rFonts w:ascii="Roboto" w:cs="Roboto" w:eastAsia="Roboto" w:hAnsi="Roboto"/>
                    <w:color w:val="40404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42"/>
                    <w:szCs w:val="42"/>
                    <w:rtl w:val="0"/>
                  </w:rPr>
                  <w:t xml:space="preserve">SHA YAO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4"/>
                    <w:szCs w:val="24"/>
                    <w:rtl w:val="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       </w:t>
                </w:r>
              </w:p>
              <w:p w:rsidR="00000000" w:rsidDel="00000000" w:rsidP="00000000" w:rsidRDefault="00000000" w:rsidRPr="00000000" w14:paraId="00000003">
                <w:pPr>
                  <w:tabs>
                    <w:tab w:val="left" w:leader="none" w:pos="7645.000000000001"/>
                  </w:tabs>
                  <w:ind w:right="15"/>
                  <w:rPr>
                    <w:rFonts w:ascii="Roboto" w:cs="Roboto" w:eastAsia="Roboto" w:hAnsi="Roboto"/>
                    <w:color w:val="404040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"/>
                    <w:szCs w:val="2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4"/>
                    <w:szCs w:val="24"/>
                    <w:rtl w:val="0"/>
                  </w:rPr>
                  <w:t xml:space="preserve">UX / PRODUCT DESIGNER  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30"/>
                    <w:szCs w:val="3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16"/>
                    <w:szCs w:val="16"/>
                    <w:rtl w:val="0"/>
                  </w:rPr>
                  <w:br w:type="textWrapping"/>
                  <w:br w:type="textWrapping"/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UX &amp; Service Designer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8"/>
                    <w:szCs w:val="28"/>
                    <w:rtl w:val="0"/>
                  </w:rPr>
                  <w:t xml:space="preserve"> / EXOS for Google </w:t>
                </w:r>
              </w:p>
              <w:p w:rsidR="00000000" w:rsidDel="00000000" w:rsidP="00000000" w:rsidRDefault="00000000" w:rsidRPr="00000000" w14:paraId="00000004">
                <w:pPr>
                  <w:tabs>
                    <w:tab w:val="left" w:leader="none" w:pos="7650"/>
                  </w:tabs>
                  <w:ind w:right="15"/>
                  <w:rPr>
                    <w:rFonts w:ascii="Roboto" w:cs="Roboto" w:eastAsia="Roboto" w:hAnsi="Roboto"/>
                    <w:color w:val="40404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MAY 2021 – DEC 2024 (SUNNYVALE, CA)</w:t>
                </w:r>
              </w:p>
              <w:p w:rsidR="00000000" w:rsidDel="00000000" w:rsidP="00000000" w:rsidRDefault="00000000" w:rsidRPr="00000000" w14:paraId="00000005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b w:val="1"/>
                    <w:color w:val="404040"/>
                    <w:sz w:val="2"/>
                    <w:szCs w:val="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tabs>
                    <w:tab w:val="left" w:leader="none" w:pos="7650"/>
                  </w:tabs>
                  <w:spacing w:before="118" w:lineRule="auto"/>
                  <w:ind w:right="15"/>
                  <w:rPr>
                    <w:rFonts w:ascii="Open Sans" w:cs="Open Sans" w:eastAsia="Open Sans" w:hAnsi="Open Sans"/>
                    <w:color w:val="404040"/>
                    <w:highlight w:val="whit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Conducted user research to identify opportunities for service efficiency improvements, synthesizing insights into actionable design strategies.</w:t>
                </w:r>
              </w:p>
              <w:p w:rsidR="00000000" w:rsidDel="00000000" w:rsidP="00000000" w:rsidRDefault="00000000" w:rsidRPr="00000000" w14:paraId="00000007">
                <w:pPr>
                  <w:tabs>
                    <w:tab w:val="left" w:leader="none" w:pos="7650"/>
                  </w:tabs>
                  <w:spacing w:before="118" w:lineRule="auto"/>
                  <w:ind w:right="15"/>
                  <w:rPr>
                    <w:rFonts w:ascii="Open Sans" w:cs="Open Sans" w:eastAsia="Open Sans" w:hAnsi="Open Sans"/>
                    <w:color w:val="404040"/>
                    <w:highlight w:val="whit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Developed service blueprints, wireframes, and interactive prototypes to communicate design concepts and optimize user journeys.</w:t>
                </w:r>
              </w:p>
              <w:p w:rsidR="00000000" w:rsidDel="00000000" w:rsidP="00000000" w:rsidRDefault="00000000" w:rsidRPr="00000000" w14:paraId="00000008">
                <w:pPr>
                  <w:tabs>
                    <w:tab w:val="left" w:leader="none" w:pos="7650"/>
                  </w:tabs>
                  <w:spacing w:before="118" w:lineRule="auto"/>
                  <w:ind w:right="15"/>
                  <w:rPr>
                    <w:rFonts w:ascii="Open Sans" w:cs="Open Sans" w:eastAsia="Open Sans" w:hAnsi="Open Sans"/>
                    <w:color w:val="404040"/>
                    <w:highlight w:val="whit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Partnered with cross-functional teams to ensure design solutions aligned with business goals and enhanced overall experience.</w:t>
                </w:r>
              </w:p>
              <w:p w:rsidR="00000000" w:rsidDel="00000000" w:rsidP="00000000" w:rsidRDefault="00000000" w:rsidRPr="00000000" w14:paraId="00000009">
                <w:pPr>
                  <w:tabs>
                    <w:tab w:val="left" w:leader="none" w:pos="7650"/>
                  </w:tabs>
                  <w:spacing w:before="118" w:lineRule="auto"/>
                  <w:ind w:right="15"/>
                  <w:rPr>
                    <w:rFonts w:ascii="Roboto" w:cs="Roboto" w:eastAsia="Roboto" w:hAnsi="Roboto"/>
                    <w:color w:val="404040"/>
                    <w:sz w:val="2"/>
                    <w:szCs w:val="2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16"/>
                    <w:szCs w:val="16"/>
                    <w:highlight w:val="white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CEO &amp; Product Designer 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8"/>
                    <w:szCs w:val="28"/>
                    <w:rtl w:val="0"/>
                  </w:rPr>
                  <w:t xml:space="preserve">/ Eatwell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30"/>
                    <w:szCs w:val="3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JUL 2013 – PRESENT (SUNNYVALE, CA) </w:t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6"/>
                    <w:szCs w:val="6"/>
                    <w:rtl w:val="0"/>
                  </w:rPr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sz w:val="6"/>
                    <w:szCs w:val="6"/>
                    <w:highlight w:val="white"/>
                  </w:rPr>
                </w:pPr>
                <w:sdt>
                  <w:sdtPr>
                    <w:tag w:val="goog_rdk_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404040"/>
                        <w:highlight w:val="white"/>
                        <w:rtl w:val="0"/>
                      </w:rPr>
                      <w:t xml:space="preserve">- Designed products from concept to ﬁnal manufactured process including:  user and market research, competitive analysis, sketches, prototypes, user testing, and 3D models.</w:t>
                    </w:r>
                  </w:sdtContent>
                </w:sdt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20"/>
                    <w:szCs w:val="20"/>
                    <w:highlight w:val="white"/>
                    <w:rtl w:val="0"/>
                  </w:rPr>
                  <w:t xml:space="preserve"> </w:t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highlight w:val="whit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Coordinated the supply chain, including manufacturers, packaging </w:t>
                </w:r>
              </w:p>
              <w:p w:rsidR="00000000" w:rsidDel="00000000" w:rsidP="00000000" w:rsidRDefault="00000000" w:rsidRPr="00000000" w14:paraId="0000000C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highlight w:val="whit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suppliers, and warehouses to create appealing and functional   </w:t>
                </w:r>
              </w:p>
              <w:p w:rsidR="00000000" w:rsidDel="00000000" w:rsidP="00000000" w:rsidRDefault="00000000" w:rsidRPr="00000000" w14:paraId="0000000D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sz w:val="6"/>
                    <w:szCs w:val="6"/>
                    <w:highlight w:val="whit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products within budget.</w:t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highlight w:val="whit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Launched products to the market successfully with distribution </w:t>
                  <w:br w:type="textWrapping"/>
                  <w:t xml:space="preserve">channels in 6 countries. </w:t>
                </w:r>
              </w:p>
              <w:p w:rsidR="00000000" w:rsidDel="00000000" w:rsidP="00000000" w:rsidRDefault="00000000" w:rsidRPr="00000000" w14:paraId="0000000F">
                <w:pPr>
                  <w:tabs>
                    <w:tab w:val="left" w:leader="none" w:pos="7650"/>
                  </w:tabs>
                  <w:ind w:right="15"/>
                  <w:rPr>
                    <w:rFonts w:ascii="Roboto" w:cs="Roboto" w:eastAsia="Roboto" w:hAnsi="Roboto"/>
                    <w:color w:val="40404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16"/>
                    <w:szCs w:val="16"/>
                    <w:highlight w:val="white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16"/>
                    <w:szCs w:val="16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UX Researcher &amp; Designer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8"/>
                    <w:szCs w:val="28"/>
                    <w:rtl w:val="0"/>
                  </w:rPr>
                  <w:t xml:space="preserve"> / Tangible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30"/>
                    <w:szCs w:val="3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JUL – AUG 2020 (STANFORD, CA)</w:t>
                </w:r>
              </w:p>
              <w:p w:rsidR="00000000" w:rsidDel="00000000" w:rsidP="00000000" w:rsidRDefault="00000000" w:rsidRPr="00000000" w14:paraId="00000010">
                <w:pPr>
                  <w:tabs>
                    <w:tab w:val="left" w:leader="none" w:pos="7650"/>
                  </w:tabs>
                  <w:ind w:right="15"/>
                  <w:rPr>
                    <w:rFonts w:ascii="Roboto" w:cs="Roboto" w:eastAsia="Roboto" w:hAnsi="Roboto"/>
                    <w:color w:val="404040"/>
                    <w:sz w:val="2"/>
                    <w:szCs w:val="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6"/>
                    <w:szCs w:val="6"/>
                    <w:rtl w:val="0"/>
                  </w:rPr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sz w:val="6"/>
                    <w:szCs w:val="6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Converged &amp; defined the MVP for the first product launched.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rtl w:val="0"/>
                  </w:rPr>
                  <w:t xml:space="preserve"> </w:t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widowControl w:val="1"/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rtl w:val="0"/>
                  </w:rPr>
                  <w:t xml:space="preserve">- 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Conducted user research and interviews to synthesize user insight, discovered user needs, and ideated potential solutions to optimizing </w:t>
                  <w:br w:type="textWrapping"/>
                  <w:t xml:space="preserve">the experience of users.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rtl w:val="0"/>
                  </w:rPr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Lecturer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8"/>
                    <w:szCs w:val="28"/>
                    <w:rtl w:val="0"/>
                  </w:rPr>
                  <w:t xml:space="preserve"> / Stanford University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30"/>
                    <w:szCs w:val="3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MAR 2015 – MAR 2024   (STANFORD, CA)</w:t>
                  <w:br w:type="textWrapping"/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6"/>
                    <w:szCs w:val="6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Guest lectured Perspectives in Assistive Technology class.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tabs>
                    <w:tab w:val="left" w:leader="none" w:pos="7650"/>
                  </w:tabs>
                  <w:ind w:right="15"/>
                  <w:rPr>
                    <w:rFonts w:ascii="Open Sans" w:cs="Open Sans" w:eastAsia="Open Sans" w:hAnsi="Open Sans"/>
                    <w:color w:val="40404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tabs>
                    <w:tab w:val="left" w:leader="none" w:pos="7650"/>
                  </w:tabs>
                  <w:ind w:right="15"/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UX Designer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8"/>
                    <w:szCs w:val="28"/>
                    <w:rtl w:val="0"/>
                  </w:rPr>
                  <w:t xml:space="preserve"> / ScienceVR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30"/>
                    <w:szCs w:val="3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MAR 2018 – JUN 2019  (PALO ALTO, CA)</w:t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"/>
                    <w:szCs w:val="2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Designed immersive educational laboratory virtual reality gaming experiences with product teams including developers, researchers, and  artists 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rtl w:val="0"/>
                  </w:rPr>
                  <w:t xml:space="preserve">to 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translate abstract concepts into easy to comprehend visuals.</w:t>
                  <w:br w:type="textWrapping"/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6"/>
                    <w:szCs w:val="6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highlight w:val="white"/>
                    <w:rtl w:val="0"/>
                  </w:rPr>
                  <w:t xml:space="preserve">- Moderated user studies to identify critical factors impacting product value and user experience.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</w:tcPr>
              <w:p w:rsidR="00000000" w:rsidDel="00000000" w:rsidP="00000000" w:rsidRDefault="00000000" w:rsidRPr="00000000" w14:paraId="00000016">
                <w:pPr>
                  <w:tabs>
                    <w:tab w:val="left" w:leader="none" w:pos="7650"/>
                  </w:tabs>
                  <w:ind w:left="720" w:firstLine="0"/>
                  <w:jc w:val="right"/>
                  <w:rPr>
                    <w:rFonts w:ascii="Roboto" w:cs="Roboto" w:eastAsia="Roboto" w:hAnsi="Roboto"/>
                    <w:color w:val="404040"/>
                    <w:sz w:val="24"/>
                    <w:szCs w:val="24"/>
                  </w:rPr>
                </w:pPr>
                <w:hyperlink r:id="rId7">
                  <w:r w:rsidDel="00000000" w:rsidR="00000000" w:rsidRPr="00000000">
                    <w:rPr>
                      <w:rFonts w:ascii="Roboto" w:cs="Roboto" w:eastAsia="Roboto" w:hAnsi="Roboto"/>
                      <w:color w:val="ffffff"/>
                      <w:sz w:val="20"/>
                      <w:szCs w:val="20"/>
                      <w:u w:val="single"/>
                      <w:rtl w:val="0"/>
                    </w:rPr>
                    <w:t xml:space="preserve">.</w:t>
                  </w:r>
                </w:hyperlink>
                <w:hyperlink r:id="rId8">
                  <w:r w:rsidDel="00000000" w:rsidR="00000000" w:rsidRPr="00000000">
                    <w:rPr>
                      <w:rFonts w:ascii="Roboto" w:cs="Roboto" w:eastAsia="Roboto" w:hAnsi="Roboto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sha-yao.com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tabs>
                    <w:tab w:val="left" w:leader="none" w:pos="7650"/>
                  </w:tabs>
                  <w:jc w:val="right"/>
                  <w:rPr>
                    <w:rFonts w:ascii="Roboto" w:cs="Roboto" w:eastAsia="Roboto" w:hAnsi="Roboto"/>
                    <w:color w:val="40404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4"/>
                    <w:szCs w:val="24"/>
                    <w:rtl w:val="0"/>
                  </w:rPr>
                  <w:t xml:space="preserve">                 </w:t>
                </w:r>
                <w:hyperlink r:id="rId9">
                  <w:r w:rsidDel="00000000" w:rsidR="00000000" w:rsidRPr="00000000">
                    <w:rPr>
                      <w:rFonts w:ascii="Roboto" w:cs="Roboto" w:eastAsia="Roboto" w:hAnsi="Roboto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linkedin.com/in/shayao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tabs>
                    <w:tab w:val="left" w:leader="none" w:pos="7650"/>
                  </w:tabs>
                  <w:jc w:val="right"/>
                  <w:rPr>
                    <w:rFonts w:ascii="Roboto" w:cs="Roboto" w:eastAsia="Roboto" w:hAnsi="Roboto"/>
                    <w:color w:val="40404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                   id.proudsha@gmail.com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4"/>
                    <w:szCs w:val="24"/>
                    <w:rtl w:val="0"/>
                  </w:rPr>
                  <w:t xml:space="preserve">    </w:t>
                </w:r>
              </w:p>
              <w:p w:rsidR="00000000" w:rsidDel="00000000" w:rsidP="00000000" w:rsidRDefault="00000000" w:rsidRPr="00000000" w14:paraId="00000019">
                <w:pPr>
                  <w:ind w:left="90" w:firstLine="0"/>
                  <w:jc w:val="right"/>
                  <w:rPr>
                    <w:rFonts w:ascii="Roboto" w:cs="Roboto" w:eastAsia="Roboto" w:hAnsi="Roboto"/>
                    <w:color w:val="40404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ind w:left="90" w:firstLine="0"/>
                  <w:rPr>
                    <w:rFonts w:ascii="Open Sans" w:cs="Open Sans" w:eastAsia="Open Sans" w:hAnsi="Open Sans"/>
                    <w:color w:val="40404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4"/>
                    <w:szCs w:val="24"/>
                    <w:rtl w:val="0"/>
                  </w:rPr>
                  <w:br w:type="textWrapping"/>
                  <w:t xml:space="preserve">HONORS &amp; AWARDS 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20"/>
                    <w:szCs w:val="20"/>
                    <w:rtl w:val="0"/>
                  </w:rPr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“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Designed in California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”   </w:t>
                </w:r>
              </w:p>
              <w:p w:rsidR="00000000" w:rsidDel="00000000" w:rsidP="00000000" w:rsidRDefault="00000000" w:rsidRPr="00000000" w14:paraId="0000001C">
                <w:pPr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  Exhibition</w:t>
                </w:r>
              </w:p>
              <w:p w:rsidR="00000000" w:rsidDel="00000000" w:rsidP="00000000" w:rsidRDefault="00000000" w:rsidRPr="00000000" w14:paraId="0000001D">
                <w:pPr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SFMOMA 2018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6"/>
                    <w:szCs w:val="6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  A ‘Design Award Competition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Gold award 2017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6"/>
                    <w:szCs w:val="6"/>
                    <w:rtl w:val="0"/>
                  </w:rPr>
                  <w:t xml:space="preserve">-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  Golden Pin Design Award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ind w:left="90"/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Design Mark 2017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6"/>
                    <w:szCs w:val="6"/>
                    <w:rtl w:val="0"/>
                  </w:rPr>
                  <w:t xml:space="preserve"> </w:t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25 Best Inventions of the Year</w:t>
                </w:r>
              </w:p>
              <w:p w:rsidR="00000000" w:rsidDel="00000000" w:rsidP="00000000" w:rsidRDefault="00000000" w:rsidRPr="00000000" w14:paraId="00000020">
                <w:pPr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Time Magazine 2016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rtl w:val="0"/>
                  </w:rPr>
                  <w:t xml:space="preserve"> </w:t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6"/>
                    <w:szCs w:val="6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  40 Most Exciting Innovation   </w:t>
                </w:r>
              </w:p>
              <w:p w:rsidR="00000000" w:rsidDel="00000000" w:rsidP="00000000" w:rsidRDefault="00000000" w:rsidRPr="00000000" w14:paraId="00000021">
                <w:pPr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  of the Year</w:t>
                </w:r>
              </w:p>
              <w:p w:rsidR="00000000" w:rsidDel="00000000" w:rsidP="00000000" w:rsidRDefault="00000000" w:rsidRPr="00000000" w14:paraId="00000022">
                <w:pPr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TechInsider 2015</w:t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6"/>
                    <w:szCs w:val="6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  Stanford Center on Longevity   </w:t>
                </w:r>
              </w:p>
              <w:p w:rsidR="00000000" w:rsidDel="00000000" w:rsidP="00000000" w:rsidRDefault="00000000" w:rsidRPr="00000000" w14:paraId="00000023">
                <w:pPr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t xml:space="preserve">  Design Challenge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rPr>
                    <w:rFonts w:ascii="Roboto" w:cs="Roboto" w:eastAsia="Roboto" w:hAnsi="Roboto"/>
                    <w:color w:val="40404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1st Place 2014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rPr>
                    <w:rFonts w:ascii="Roboto" w:cs="Roboto" w:eastAsia="Roboto" w:hAnsi="Roboto"/>
                    <w:color w:val="40404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rPr>
                    <w:rFonts w:ascii="Roboto" w:cs="Roboto" w:eastAsia="Roboto" w:hAnsi="Roboto"/>
                    <w:color w:val="404040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0"/>
                    <w:szCs w:val="20"/>
                    <w:rtl w:val="0"/>
                  </w:rPr>
                  <w:t xml:space="preserve">  </w:t>
                  <w:br w:type="textWrapping"/>
                  <w:t xml:space="preserve">  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4"/>
                    <w:szCs w:val="24"/>
                    <w:rtl w:val="0"/>
                  </w:rPr>
                  <w:t xml:space="preserve">EDUCATION &amp; CERTIFICATION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0"/>
                    <w:szCs w:val="2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Open Sans" w:cs="Open Sans" w:eastAsia="Open Sans" w:hAnsi="Open Sans"/>
                    <w:b w:val="1"/>
                    <w:color w:val="404040"/>
                    <w:sz w:val="10"/>
                    <w:szCs w:val="1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30"/>
                    <w:szCs w:val="3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Springboard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8"/>
                    <w:szCs w:val="28"/>
                    <w:rtl w:val="0"/>
                  </w:rPr>
                  <w:t xml:space="preserve"> </w:t>
                  <w:br w:type="textWrapping"/>
                  <w:t xml:space="preserve"> 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SEP 2019 – DEC 2020 (Online) </w:t>
                  <w:br w:type="textWrapping"/>
                  <w:t xml:space="preserve"> UX Design Career Track </w:t>
                </w:r>
                <w:r w:rsidDel="00000000" w:rsidR="00000000" w:rsidRPr="00000000">
                  <w:rPr>
                    <w:rFonts w:ascii="Open Sans" w:cs="Open Sans" w:eastAsia="Open Sans" w:hAnsi="Open Sans"/>
                    <w:color w:val="404040"/>
                    <w:sz w:val="20"/>
                    <w:szCs w:val="20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16"/>
                    <w:szCs w:val="16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30"/>
                    <w:szCs w:val="3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Academy of Art   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pStyle w:val="Heading1"/>
                  <w:ind w:left="0"/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8"/>
                    <w:szCs w:val="28"/>
                    <w:rtl w:val="0"/>
                  </w:rPr>
                  <w:t xml:space="preserve"> University</w:t>
                </w:r>
              </w:p>
              <w:p w:rsidR="00000000" w:rsidDel="00000000" w:rsidP="00000000" w:rsidRDefault="00000000" w:rsidRPr="00000000" w14:paraId="00000028">
                <w:pPr>
                  <w:pStyle w:val="Heading1"/>
                  <w:spacing w:line="276" w:lineRule="auto"/>
                  <w:ind w:left="0"/>
                  <w:rPr>
                    <w:rFonts w:ascii="Roboto" w:cs="Roboto" w:eastAsia="Roboto" w:hAnsi="Roboto"/>
                    <w:color w:val="40404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AUG 2008 – MAY 2012 (San   </w:t>
                </w:r>
              </w:p>
              <w:p w:rsidR="00000000" w:rsidDel="00000000" w:rsidP="00000000" w:rsidRDefault="00000000" w:rsidRPr="00000000" w14:paraId="00000029">
                <w:pPr>
                  <w:pStyle w:val="Heading1"/>
                  <w:spacing w:line="276" w:lineRule="auto"/>
                  <w:ind w:left="0"/>
                  <w:rPr>
                    <w:rFonts w:ascii="Roboto" w:cs="Roboto" w:eastAsia="Roboto" w:hAnsi="Roboto"/>
                    <w:b w:val="1"/>
                    <w:color w:val="40404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0"/>
                    <w:szCs w:val="20"/>
                    <w:rtl w:val="0"/>
                  </w:rPr>
                  <w:t xml:space="preserve">  Francisco)</w:t>
                  <w:br w:type="textWrapping"/>
                  <w:t xml:space="preserve">  M.F.A., Industrial Design</w:t>
                  <w:br w:type="textWrapping"/>
                  <w:t xml:space="preserve">  / Product Design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rPr>
                    <w:rFonts w:ascii="Open Sans" w:cs="Open Sans" w:eastAsia="Open Sans" w:hAnsi="Open Sans"/>
                    <w:b w:val="1"/>
                    <w:color w:val="404040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br w:type="textWrapping"/>
                  <w:t xml:space="preserve"> 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4"/>
                    <w:szCs w:val="24"/>
                    <w:rtl w:val="0"/>
                  </w:rPr>
                  <w:t xml:space="preserve"> SKILLS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04040"/>
                    <w:sz w:val="21"/>
                    <w:szCs w:val="21"/>
                    <w:rtl w:val="0"/>
                  </w:rPr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spacing w:line="276" w:lineRule="auto"/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UI / UX design</w:t>
                  <w:br w:type="textWrapping"/>
                  <w:t xml:space="preserve">  UX Research</w:t>
                  <w:br w:type="textWrapping"/>
                  <w:t xml:space="preserve">  Industrial Design</w:t>
                  <w:br w:type="textWrapping"/>
                  <w:t xml:space="preserve">  Service Design</w:t>
                </w:r>
              </w:p>
              <w:p w:rsidR="00000000" w:rsidDel="00000000" w:rsidP="00000000" w:rsidRDefault="00000000" w:rsidRPr="00000000" w14:paraId="0000002C">
                <w:pPr>
                  <w:spacing w:line="276" w:lineRule="auto"/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User Flows </w:t>
                  <w:br w:type="textWrapping"/>
                  <w:t xml:space="preserve">  Wireframing </w:t>
                  <w:br w:type="textWrapping"/>
                  <w:t xml:space="preserve">  Prototyping</w:t>
                  <w:br w:type="textWrapping"/>
                  <w:t xml:space="preserve">  Usability Testing  </w:t>
                </w:r>
              </w:p>
              <w:p w:rsidR="00000000" w:rsidDel="00000000" w:rsidP="00000000" w:rsidRDefault="00000000" w:rsidRPr="00000000" w14:paraId="0000002D">
                <w:pPr>
                  <w:spacing w:line="276" w:lineRule="auto"/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Generative Engineering </w:t>
                </w:r>
              </w:p>
              <w:p w:rsidR="00000000" w:rsidDel="00000000" w:rsidP="00000000" w:rsidRDefault="00000000" w:rsidRPr="00000000" w14:paraId="0000002E">
                <w:pPr>
                  <w:spacing w:line="276" w:lineRule="auto"/>
                  <w:rPr>
                    <w:rFonts w:ascii="Roboto" w:cs="Roboto" w:eastAsia="Roboto" w:hAnsi="Roboto"/>
                    <w:color w:val="404040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404040"/>
                    <w:sz w:val="21"/>
                    <w:szCs w:val="21"/>
                    <w:rtl w:val="0"/>
                  </w:rPr>
                  <w:t xml:space="preserve">  Adobe Photoshop / Illustrator</w:t>
                  <w:br w:type="textWrapping"/>
                  <w:t xml:space="preserve">  Figma</w:t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070" w:w="12470" w:orient="portrait"/>
      <w:pgMar w:bottom="20" w:top="1080" w:left="980" w:right="500" w:header="720" w:footer="720"/>
      <w:pgNumType w:start="1"/>
      <w:cols w:equalWidth="0" w:num="1">
        <w:col w:space="0" w:w="1099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9"/>
    </w:pPr>
    <w:rPr>
      <w:rFonts w:ascii="Bookman Old Style" w:cs="Bookman Old Style" w:eastAsia="Bookman Old Style" w:hAnsi="Bookman Old Sty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Book Antiqua" w:cs="Book Antiqua" w:eastAsia="Book Antiqua" w:hAnsi="Book Antiqua"/>
    </w:rPr>
  </w:style>
  <w:style w:type="paragraph" w:styleId="Heading1">
    <w:name w:val="heading 1"/>
    <w:basedOn w:val="Normal"/>
    <w:uiPriority w:val="9"/>
    <w:qFormat w:val="1"/>
    <w:pPr>
      <w:ind w:left="129"/>
      <w:outlineLvl w:val="0"/>
    </w:pPr>
    <w:rPr>
      <w:rFonts w:ascii="Bookman Old Style" w:cs="Bookman Old Style" w:eastAsia="Bookman Old Style" w:hAnsi="Bookman Old Style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ListParagraph">
    <w:name w:val="List Paragraph"/>
    <w:basedOn w:val="Normal"/>
    <w:uiPriority w:val="1"/>
    <w:qFormat w:val="1"/>
    <w:pPr>
      <w:spacing w:before="19"/>
      <w:ind w:left="139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22384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223849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960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603C"/>
    <w:rPr>
      <w:rFonts w:ascii="Book Antiqua" w:cs="Book Antiqua" w:eastAsia="Book Antiqua" w:hAnsi="Book Antiqua"/>
    </w:rPr>
  </w:style>
  <w:style w:type="paragraph" w:styleId="Footer">
    <w:name w:val="footer"/>
    <w:basedOn w:val="Normal"/>
    <w:link w:val="FooterChar"/>
    <w:uiPriority w:val="99"/>
    <w:unhideWhenUsed w:val="1"/>
    <w:rsid w:val="002960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603C"/>
    <w:rPr>
      <w:rFonts w:ascii="Book Antiqua" w:cs="Book Antiqua" w:eastAsia="Book Antiqua" w:hAnsi="Book Antiqu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F70D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086C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086C"/>
    <w:rPr>
      <w:rFonts w:ascii="Lucida Grande" w:cs="Book Antiqua" w:eastAsia="Book Antiqua" w:hAnsi="Lucida Grande"/>
      <w:sz w:val="18"/>
      <w:szCs w:val="18"/>
    </w:rPr>
  </w:style>
  <w:style w:type="character" w:styleId="lt-line-clampline" w:customStyle="1">
    <w:name w:val="lt-line-clamp__line"/>
    <w:basedOn w:val="DefaultParagraphFont"/>
    <w:rsid w:val="000C0C8C"/>
  </w:style>
  <w:style w:type="paragraph" w:styleId="NormalWeb">
    <w:name w:val="Normal (Web)"/>
    <w:basedOn w:val="Normal"/>
    <w:uiPriority w:val="99"/>
    <w:semiHidden w:val="1"/>
    <w:unhideWhenUsed w:val="1"/>
    <w:rsid w:val="005C431A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hAnsi="Times New Roman" w:eastAsiaTheme="minorHAnsi"/>
      <w:sz w:val="20"/>
      <w:szCs w:val="20"/>
    </w:rPr>
  </w:style>
  <w:style w:type="paragraph" w:styleId="font8" w:customStyle="1">
    <w:name w:val="font_8"/>
    <w:basedOn w:val="Normal"/>
    <w:rsid w:val="002A3A7B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hAnsi="Times New Roman" w:eastAsiaTheme="minorHAns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inkedin.com/in/shayao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ha.yao.com" TargetMode="External"/><Relationship Id="rId8" Type="http://schemas.openxmlformats.org/officeDocument/2006/relationships/hyperlink" Target="http://www.sha.ya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bold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kIhKrqoUTKVdky3M7CozXnoyqg==">CgMxLjAaKAoBMBIjCiEIB0IdCglPcGVuIFNhbnMSEEFyaWFsIFVuaWNvZGUgTVMaHwoBMRIaChgICVIUChJ0YWJsZS5xMGptYXkyNDNhcmo4AHIhMUZFUjd5Qi1IRVRRRWl3RW15UXdwM2tqNGQ3a1F4YmlU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2021-02-18T00:17:00Z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2018-09-05T00:00:00Z</vt:filetime>
  </property>
  <property fmtid="{D5CDD505-2E9C-101B-9397-08002B2CF9AE}" pid="5" name="MSIP_Label_6b558183-044c-4105-8d9c-cea02a2a3d86_Enabled">
    <vt:lpwstr>True</vt:lpwstr>
  </property>
  <property fmtid="{D5CDD505-2E9C-101B-9397-08002B2CF9AE}" pid="6" name="MSIP_Label_6b558183-044c-4105-8d9c-cea02a2a3d86_SiteId">
    <vt:lpwstr>43083d15-7273-40c1-b7db-39efd9ccc17a</vt:lpwstr>
  </property>
  <property fmtid="{D5CDD505-2E9C-101B-9397-08002B2CF9AE}" pid="7" name="MSIP_Label_6b558183-044c-4105-8d9c-cea02a2a3d86_Owner">
    <vt:lpwstr>delin@nvidia.com</vt:lpwstr>
  </property>
  <property fmtid="{D5CDD505-2E9C-101B-9397-08002B2CF9AE}" pid="8" name="MSIP_Label_6b558183-044c-4105-8d9c-cea02a2a3d86_SetDate">
    <vt:lpwstr>2018-09-05T06:05:18.6224311Z</vt:lpwstr>
  </property>
  <property fmtid="{D5CDD505-2E9C-101B-9397-08002B2CF9AE}" pid="9" name="MSIP_Label_6b558183-044c-4105-8d9c-cea02a2a3d86_Name">
    <vt:lpwstr>Unrestricted</vt:lpwstr>
  </property>
  <property fmtid="{D5CDD505-2E9C-101B-9397-08002B2CF9AE}" pid="10" name="MSIP_Label_6b558183-044c-4105-8d9c-cea02a2a3d86_Application">
    <vt:lpwstr>Microsoft Azure Information Protection</vt:lpwstr>
  </property>
  <property fmtid="{D5CDD505-2E9C-101B-9397-08002B2CF9AE}" pid="11" name="MSIP_Label_6b558183-044c-4105-8d9c-cea02a2a3d86_Extended_MSFT_Method">
    <vt:lpwstr>Automatic</vt:lpwstr>
  </property>
  <property fmtid="{D5CDD505-2E9C-101B-9397-08002B2CF9AE}" pid="12" name="Sensitivity">
    <vt:lpwstr>Unrestricted</vt:lpwstr>
  </property>
</Properties>
</file>